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A07C" w14:textId="01417638" w:rsidR="001B50ED" w:rsidRDefault="001B50ED" w:rsidP="001B50ED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bookmarkStart w:id="0" w:name="_Hlk96074682"/>
      <w:r>
        <w:rPr>
          <w:rFonts w:eastAsia="Times New Roman" w:cstheme="minorHAnsi"/>
          <w:lang w:eastAsia="pl-PL"/>
        </w:rPr>
        <w:t>Klasyfikacja: „</w:t>
      </w:r>
      <w:r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”</w:t>
      </w:r>
    </w:p>
    <w:p w14:paraId="6FBF65C4" w14:textId="3294BFB8" w:rsidR="006745E4" w:rsidRPr="004D4DBD" w:rsidRDefault="006745E4" w:rsidP="006745E4">
      <w:pPr>
        <w:pStyle w:val="Nagwek1"/>
        <w:spacing w:line="240" w:lineRule="auto"/>
        <w:jc w:val="center"/>
        <w:rPr>
          <w:rFonts w:cstheme="majorHAnsi"/>
          <w:b/>
          <w:bCs/>
          <w:sz w:val="24"/>
          <w:szCs w:val="24"/>
        </w:rPr>
      </w:pPr>
      <w:r w:rsidRPr="004D4DBD">
        <w:rPr>
          <w:rFonts w:cstheme="majorHAnsi"/>
          <w:b/>
          <w:bCs/>
          <w:sz w:val="24"/>
          <w:szCs w:val="24"/>
        </w:rPr>
        <w:t xml:space="preserve">Klauzula informacyjna  dotycząca przetwarzania danych osobowych </w:t>
      </w:r>
      <w:r w:rsidRPr="004D4DBD">
        <w:rPr>
          <w:rFonts w:cstheme="majorHAnsi"/>
          <w:b/>
          <w:bCs/>
          <w:sz w:val="24"/>
          <w:szCs w:val="24"/>
        </w:rPr>
        <w:br/>
        <w:t>w NASK S.A. w związku z realizacją umowy</w:t>
      </w:r>
    </w:p>
    <w:p w14:paraId="1CB01474" w14:textId="2385EBD7" w:rsidR="006745E4" w:rsidRPr="004D4DBD" w:rsidRDefault="006745E4" w:rsidP="006745E4">
      <w:pPr>
        <w:pStyle w:val="Akapitzlist"/>
        <w:ind w:left="-426" w:right="-709"/>
        <w:jc w:val="both"/>
        <w:rPr>
          <w:rFonts w:asciiTheme="majorHAnsi" w:hAnsiTheme="majorHAnsi" w:cstheme="majorHAnsi"/>
        </w:rPr>
      </w:pPr>
      <w:r w:rsidRPr="004D4DBD">
        <w:rPr>
          <w:rFonts w:asciiTheme="majorHAnsi" w:hAnsiTheme="majorHAnsi" w:cstheme="majorHAnsi"/>
        </w:rPr>
        <w:t>Zgodnie z art. 1</w:t>
      </w:r>
      <w:r w:rsidR="009E59A0">
        <w:rPr>
          <w:rFonts w:asciiTheme="majorHAnsi" w:hAnsiTheme="majorHAnsi" w:cstheme="majorHAnsi"/>
        </w:rPr>
        <w:t>3</w:t>
      </w:r>
      <w:r w:rsidRPr="004D4DBD">
        <w:rPr>
          <w:rFonts w:asciiTheme="majorHAnsi" w:hAnsiTheme="majorHAnsi" w:cstheme="majorHAnsi"/>
        </w:rPr>
        <w:t xml:space="preserve"> rozporządzenia Parlamentu Europejskiego i Rady (UE) 2016/679 z dnia 27 kwietnia 2016 r. </w:t>
      </w:r>
      <w:r w:rsidRPr="004D4DBD">
        <w:rPr>
          <w:rFonts w:asciiTheme="majorHAnsi" w:hAnsiTheme="majorHAnsi" w:cstheme="majorHAnsi"/>
        </w:rPr>
        <w:br/>
        <w:t>w sprawie ochrony osób fizycznych w związku z przetwarzaniem danych osobowych i w sprawie swobodnego przepływu takich danych oraz uchylenia dyrektywy 95/46/WE (ogólne rozporządzenie o ochronie danych zwane RODO) (dz. Urz. UE L 119 z 04.05.2016, str.1 ), informujemy że:</w:t>
      </w:r>
    </w:p>
    <w:tbl>
      <w:tblPr>
        <w:tblStyle w:val="Tabelasiatki1jasnaakcent1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6745E4" w:rsidRPr="004D4DBD" w14:paraId="78862278" w14:textId="77777777" w:rsidTr="002B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0D708C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511" w:type="dxa"/>
          </w:tcPr>
          <w:p w14:paraId="60A36C7F" w14:textId="778BDE91" w:rsidR="006745E4" w:rsidRPr="004D4DBD" w:rsidRDefault="00CB58B9" w:rsidP="00CB58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Spółka NASK S.A. z siedzibą w Warszawie, działająca pod adresem 03-446 Warszawa, </w:t>
            </w:r>
            <w:r w:rsidRPr="004D4DBD">
              <w:rPr>
                <w:rFonts w:asciiTheme="majorHAnsi" w:hAnsiTheme="majorHAnsi" w:cstheme="majorHAnsi"/>
              </w:rPr>
              <w:br/>
              <w:t>ul. 11 Listopada 23, zarejestrowana przez Sąd Rejonowy dla m.st. Warszawy XI</w:t>
            </w:r>
            <w:r w:rsidR="008B5BF4" w:rsidRPr="004D4DBD">
              <w:rPr>
                <w:rFonts w:asciiTheme="majorHAnsi" w:hAnsiTheme="majorHAnsi" w:cstheme="majorHAnsi"/>
              </w:rPr>
              <w:t>V</w:t>
            </w:r>
            <w:r w:rsidRPr="004D4DBD">
              <w:rPr>
                <w:rFonts w:asciiTheme="majorHAnsi" w:hAnsiTheme="majorHAnsi" w:cstheme="majorHAnsi"/>
              </w:rPr>
              <w:t xml:space="preserve"> Wydział Gospodarczy KRS: 0000644422, NIP: 9512421815, REGON: 365743505, tel. +48 22 182 00 00, mail: </w:t>
            </w:r>
            <w:hyperlink r:id="rId7" w:history="1">
              <w:r w:rsidRPr="004D4DBD">
                <w:rPr>
                  <w:rStyle w:val="Hipercze"/>
                  <w:rFonts w:asciiTheme="majorHAnsi" w:hAnsiTheme="majorHAnsi" w:cstheme="majorHAnsi"/>
                  <w:b w:val="0"/>
                  <w:bCs w:val="0"/>
                </w:rPr>
                <w:t>kontakt@nasksa.pl</w:t>
              </w:r>
            </w:hyperlink>
            <w:r w:rsidRPr="004D4DBD">
              <w:rPr>
                <w:rFonts w:asciiTheme="majorHAnsi" w:hAnsiTheme="majorHAnsi" w:cstheme="majorHAnsi"/>
              </w:rPr>
              <w:t>, (dalej NASK S.A.)</w:t>
            </w:r>
          </w:p>
        </w:tc>
      </w:tr>
      <w:tr w:rsidR="006745E4" w:rsidRPr="004D4DBD" w14:paraId="1A47CDAB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E549BB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511" w:type="dxa"/>
          </w:tcPr>
          <w:p w14:paraId="134A79C1" w14:textId="77777777" w:rsidR="006745E4" w:rsidRPr="004D4DBD" w:rsidRDefault="006745E4" w:rsidP="002B13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  <w:bCs/>
              </w:rPr>
              <w:t xml:space="preserve"> Inspektor ochrony danych osobowych</w:t>
            </w:r>
            <w:r w:rsidRPr="004D4DBD">
              <w:rPr>
                <w:rFonts w:asciiTheme="majorHAnsi" w:hAnsiTheme="majorHAnsi" w:cstheme="majorHAnsi"/>
              </w:rPr>
              <w:t xml:space="preserve"> jest dostępny: </w:t>
            </w:r>
          </w:p>
          <w:p w14:paraId="2B2DAD64" w14:textId="71400396" w:rsidR="006745E4" w:rsidRPr="004D4DBD" w:rsidRDefault="006745E4" w:rsidP="002B136B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pisemnie - adres siedziby Administratora;</w:t>
            </w:r>
          </w:p>
          <w:p w14:paraId="48059C3E" w14:textId="44527BD1" w:rsidR="006745E4" w:rsidRPr="004D4DBD" w:rsidRDefault="006745E4" w:rsidP="001075E4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eastAsia="Times New Roman" w:hAnsiTheme="majorHAnsi" w:cstheme="majorHAnsi"/>
              </w:rPr>
              <w:t>elektronicznie - adres e-mail</w:t>
            </w:r>
            <w:r w:rsidRPr="004D4DBD">
              <w:rPr>
                <w:rFonts w:asciiTheme="majorHAnsi" w:hAnsiTheme="majorHAnsi" w:cstheme="majorHAnsi"/>
              </w:rPr>
              <w:t xml:space="preserve">: </w:t>
            </w:r>
            <w:hyperlink r:id="rId8" w:history="1">
              <w:r w:rsidRPr="004D4DBD">
                <w:rPr>
                  <w:rStyle w:val="Hipercze"/>
                  <w:rFonts w:asciiTheme="majorHAnsi" w:hAnsiTheme="majorHAnsi" w:cstheme="majorHAnsi"/>
                  <w:color w:val="auto"/>
                </w:rPr>
                <w:t>iod@nasksa.pl</w:t>
              </w:r>
            </w:hyperlink>
            <w:r w:rsidRPr="004D4DBD">
              <w:rPr>
                <w:rStyle w:val="Hipercze"/>
                <w:rFonts w:asciiTheme="majorHAnsi" w:hAnsiTheme="majorHAnsi" w:cstheme="majorHAnsi"/>
                <w:color w:val="auto"/>
              </w:rPr>
              <w:t>;</w:t>
            </w:r>
          </w:p>
        </w:tc>
      </w:tr>
      <w:tr w:rsidR="00707691" w:rsidRPr="004D4DBD" w14:paraId="5EADB8CF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07A1D5" w14:textId="46ABAC44" w:rsidR="00707691" w:rsidRPr="004D4DBD" w:rsidRDefault="00707691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Kategorie przetwarzanych danych osobowych</w:t>
            </w:r>
          </w:p>
        </w:tc>
        <w:tc>
          <w:tcPr>
            <w:tcW w:w="8511" w:type="dxa"/>
          </w:tcPr>
          <w:p w14:paraId="0CD83D20" w14:textId="614204BD" w:rsidR="00707691" w:rsidRPr="004D4DBD" w:rsidRDefault="00707691" w:rsidP="002B13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4D4DBD">
              <w:rPr>
                <w:rFonts w:asciiTheme="majorHAnsi" w:eastAsia="Calibri" w:hAnsiTheme="majorHAnsi" w:cstheme="majorHAnsi"/>
                <w:lang w:val="es-CL" w:eastAsia="ja-JP"/>
              </w:rPr>
              <w:t xml:space="preserve">imię, nazwisko, </w:t>
            </w:r>
            <w:r w:rsidR="007F0872">
              <w:rPr>
                <w:rFonts w:asciiTheme="majorHAnsi" w:eastAsia="Calibri" w:hAnsiTheme="majorHAnsi" w:cstheme="majorHAnsi"/>
                <w:lang w:val="es-CL" w:eastAsia="ja-JP"/>
              </w:rPr>
              <w:t>nr PESEL, adres zamieszkania</w:t>
            </w:r>
            <w:r w:rsidRPr="004D4DBD">
              <w:rPr>
                <w:rFonts w:asciiTheme="majorHAnsi" w:eastAsia="Calibri" w:hAnsiTheme="majorHAnsi" w:cstheme="majorHAnsi"/>
                <w:lang w:val="es-CL" w:eastAsia="ja-JP"/>
              </w:rPr>
              <w:t>, numer telefonu, adres email</w:t>
            </w:r>
            <w:r w:rsidR="007F0872">
              <w:rPr>
                <w:rFonts w:asciiTheme="majorHAnsi" w:eastAsia="Calibri" w:hAnsiTheme="majorHAnsi" w:cstheme="majorHAnsi"/>
                <w:lang w:val="es-CL" w:eastAsia="ja-JP"/>
              </w:rPr>
              <w:t>, nr konta bankowego.</w:t>
            </w:r>
          </w:p>
        </w:tc>
      </w:tr>
      <w:tr w:rsidR="006745E4" w:rsidRPr="004D4DBD" w14:paraId="44D0366A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A9D61D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511" w:type="dxa"/>
          </w:tcPr>
          <w:p w14:paraId="4187EAD4" w14:textId="2F59F2A7" w:rsidR="006745E4" w:rsidRPr="004D4DBD" w:rsidRDefault="006745E4" w:rsidP="002B136B">
            <w:pPr>
              <w:autoSpaceDE w:val="0"/>
              <w:autoSpaceDN w:val="0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4D4DBD">
              <w:rPr>
                <w:rFonts w:asciiTheme="majorHAnsi" w:hAnsiTheme="majorHAnsi" w:cstheme="majorHAnsi"/>
              </w:rPr>
              <w:t>Podstawą prawną przetwarzania danych osobowych jest art. 6 ust. 1</w:t>
            </w:r>
            <w:r w:rsidR="00394820" w:rsidRPr="004D4DBD">
              <w:rPr>
                <w:rFonts w:asciiTheme="majorHAnsi" w:hAnsiTheme="majorHAnsi" w:cstheme="majorHAnsi"/>
              </w:rPr>
              <w:t xml:space="preserve"> lit. </w:t>
            </w:r>
            <w:r w:rsidR="007F0872">
              <w:rPr>
                <w:rFonts w:asciiTheme="majorHAnsi" w:hAnsiTheme="majorHAnsi" w:cstheme="majorHAnsi"/>
              </w:rPr>
              <w:t>b</w:t>
            </w:r>
            <w:r w:rsidR="00394820" w:rsidRPr="004D4DBD">
              <w:rPr>
                <w:rFonts w:asciiTheme="majorHAnsi" w:hAnsiTheme="majorHAnsi" w:cstheme="majorHAnsi"/>
              </w:rPr>
              <w:t>) oraz f)</w:t>
            </w:r>
            <w:r w:rsidRPr="004D4DBD">
              <w:rPr>
                <w:rFonts w:asciiTheme="majorHAnsi" w:hAnsiTheme="majorHAnsi" w:cstheme="majorHAnsi"/>
              </w:rPr>
              <w:t xml:space="preserve"> RODO </w:t>
            </w:r>
          </w:p>
          <w:p w14:paraId="2E3363CA" w14:textId="77777777" w:rsidR="006745E4" w:rsidRDefault="006745E4" w:rsidP="00AD31E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Przetwarzanie danych osobowych ma miejsce m.in. w następujących celach:</w:t>
            </w:r>
          </w:p>
          <w:p w14:paraId="5D4A8D4D" w14:textId="77777777" w:rsidR="00AD31E5" w:rsidRDefault="00AD31E5" w:rsidP="00AD31E5">
            <w:pPr>
              <w:pStyle w:val="Akapitzlist"/>
              <w:numPr>
                <w:ilvl w:val="0"/>
                <w:numId w:val="17"/>
              </w:numPr>
              <w:ind w:left="464" w:hanging="46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Przygotowania i realizacji umowy</w:t>
            </w:r>
          </w:p>
          <w:p w14:paraId="7219048B" w14:textId="18DECC65" w:rsidR="00AD31E5" w:rsidRPr="00AD31E5" w:rsidRDefault="00AD31E5" w:rsidP="00AD31E5">
            <w:pPr>
              <w:pStyle w:val="Akapitzlist"/>
              <w:numPr>
                <w:ilvl w:val="0"/>
                <w:numId w:val="17"/>
              </w:numPr>
              <w:ind w:left="464" w:hanging="46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Dochodzenia roszczeń</w:t>
            </w:r>
          </w:p>
        </w:tc>
      </w:tr>
      <w:tr w:rsidR="006745E4" w:rsidRPr="004D4DBD" w14:paraId="7445CE55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4A0060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Odbiorcy danych osobowych</w:t>
            </w:r>
          </w:p>
        </w:tc>
        <w:tc>
          <w:tcPr>
            <w:tcW w:w="8511" w:type="dxa"/>
          </w:tcPr>
          <w:p w14:paraId="0BFD2D35" w14:textId="62A94261" w:rsidR="006745E4" w:rsidRPr="004D4DBD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organy władzy publicznej oraz organy administracji publicznej na podstawie przepisów prawa (Policja, prokuratura, ZUS, administracja skarbowa) w zakresie niezbędnym </w:t>
            </w:r>
            <w:r w:rsidR="004D4DBD"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>do realizacji zadań publicznych;</w:t>
            </w:r>
          </w:p>
          <w:p w14:paraId="0ABC04ED" w14:textId="77777777" w:rsidR="006745E4" w:rsidRPr="004D4DBD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kontrahenci Administratora w ramach prowadzonej przez niego działalności, </w:t>
            </w:r>
            <w:r w:rsidRPr="004D4DBD">
              <w:rPr>
                <w:rFonts w:asciiTheme="majorHAnsi" w:hAnsiTheme="majorHAnsi" w:cstheme="majorHAnsi"/>
              </w:rPr>
              <w:br/>
              <w:t>w zakresie niezbędnym do zapewnienia prawidłowej współpracy;</w:t>
            </w:r>
          </w:p>
          <w:p w14:paraId="5DAE8933" w14:textId="4D9EC2F8" w:rsidR="006745E4" w:rsidRPr="004D4DBD" w:rsidRDefault="006745E4" w:rsidP="00D225A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osoby, które uzyskają dostęp do informacji publicznej; </w:t>
            </w:r>
          </w:p>
          <w:p w14:paraId="722E4624" w14:textId="06B5B667" w:rsidR="006745E4" w:rsidRPr="004D4DBD" w:rsidRDefault="006745E4" w:rsidP="00CE4B22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podmioty dostarczające usług informatycznych, prawniczych, </w:t>
            </w:r>
            <w:r w:rsidR="00D225AB" w:rsidRPr="004D4DBD">
              <w:rPr>
                <w:rFonts w:asciiTheme="majorHAnsi" w:hAnsiTheme="majorHAnsi" w:cstheme="majorHAnsi"/>
              </w:rPr>
              <w:t xml:space="preserve">finansowych, </w:t>
            </w:r>
            <w:r w:rsidRPr="004D4DBD">
              <w:rPr>
                <w:rFonts w:asciiTheme="majorHAnsi" w:hAnsiTheme="majorHAnsi" w:cstheme="majorHAnsi"/>
              </w:rPr>
              <w:t xml:space="preserve">audytowych </w:t>
            </w:r>
            <w:r w:rsidRPr="004D4DBD">
              <w:rPr>
                <w:rFonts w:asciiTheme="majorHAnsi" w:hAnsiTheme="majorHAnsi" w:cstheme="majorHAnsi"/>
              </w:rPr>
              <w:br/>
              <w:t xml:space="preserve">i księgowych na rzecz Administratora; </w:t>
            </w:r>
          </w:p>
        </w:tc>
      </w:tr>
      <w:tr w:rsidR="006745E4" w:rsidRPr="004D4DBD" w14:paraId="0BA95669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098B71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Okres przetwarzania</w:t>
            </w:r>
          </w:p>
        </w:tc>
        <w:tc>
          <w:tcPr>
            <w:tcW w:w="8511" w:type="dxa"/>
          </w:tcPr>
          <w:p w14:paraId="1C377AB4" w14:textId="77777777" w:rsidR="00DA4862" w:rsidRPr="00695C4F" w:rsidRDefault="00DA4862" w:rsidP="00DA4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Dane będą przetwarzane przez czas realizacji umowy oraz po jej zakończeniu do czasu ustania roszczeń</w:t>
            </w:r>
            <w:r>
              <w:rPr>
                <w:rFonts w:asciiTheme="majorHAnsi" w:hAnsiTheme="majorHAnsi" w:cstheme="majorHAnsi"/>
              </w:rPr>
              <w:t xml:space="preserve"> lub zakończenia toczących się postępowań administracyjnych.</w:t>
            </w:r>
          </w:p>
          <w:p w14:paraId="2E72F838" w14:textId="46EA5FB1" w:rsidR="006745E4" w:rsidRPr="004D4DBD" w:rsidRDefault="00B3486D" w:rsidP="002B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Okres archiwizacji – zgodnie z powszechnie obowiązującymi przepisami prawa </w:t>
            </w:r>
            <w:r w:rsidRPr="004D4DBD">
              <w:rPr>
                <w:rFonts w:asciiTheme="majorHAnsi" w:hAnsiTheme="majorHAnsi" w:cstheme="majorHAnsi"/>
              </w:rPr>
              <w:br/>
              <w:t>i przepisami wewnętrznymi: Instrukcją Archiwizacyjną, Rzeczowym Wykazem Akt (JRWA).</w:t>
            </w:r>
          </w:p>
        </w:tc>
      </w:tr>
      <w:tr w:rsidR="006745E4" w:rsidRPr="004D4DBD" w14:paraId="1C684C23" w14:textId="77777777" w:rsidTr="002B136B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64BA5B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 xml:space="preserve">Prawa </w:t>
            </w:r>
          </w:p>
        </w:tc>
        <w:tc>
          <w:tcPr>
            <w:tcW w:w="8511" w:type="dxa"/>
          </w:tcPr>
          <w:p w14:paraId="054E2874" w14:textId="77777777" w:rsidR="006745E4" w:rsidRPr="004D4DBD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prawo do żądania dostępu do danych osobowych na podstawie art. 15 RODO;</w:t>
            </w:r>
          </w:p>
          <w:p w14:paraId="22729321" w14:textId="77777777" w:rsidR="006745E4" w:rsidRPr="004D4DBD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prawo żądania sprostowania danych na podstawie art. 16 RODO;</w:t>
            </w:r>
          </w:p>
          <w:p w14:paraId="20831A2E" w14:textId="093F7647" w:rsidR="006745E4" w:rsidRPr="004D4DBD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prawo do żądania od administratora ograniczenia przetwarzania danych osobowych </w:t>
            </w:r>
            <w:r w:rsidR="004D4DBD"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>na podstawie art. 18 RODO;</w:t>
            </w:r>
          </w:p>
          <w:p w14:paraId="110BE34D" w14:textId="77777777" w:rsidR="006745E4" w:rsidRPr="004D4DBD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prawo do żądania usunięcia danych osobowych na podstawie art. 17 RODO;</w:t>
            </w:r>
          </w:p>
          <w:p w14:paraId="24D1B70E" w14:textId="77777777" w:rsidR="006745E4" w:rsidRPr="004D4DBD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wniesienia sprzeciwu wobec przetwarzania swoich danych osobowych z przyczyn związanych z szczególną sytuacją zgodnie z art. 21 RODO</w:t>
            </w:r>
          </w:p>
        </w:tc>
      </w:tr>
      <w:tr w:rsidR="006745E4" w:rsidRPr="004D4DBD" w14:paraId="60FE3DC8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3D8918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Udostępnianie danych</w:t>
            </w:r>
          </w:p>
        </w:tc>
        <w:tc>
          <w:tcPr>
            <w:tcW w:w="8511" w:type="dxa"/>
          </w:tcPr>
          <w:p w14:paraId="1BC14845" w14:textId="2491D259" w:rsidR="006745E4" w:rsidRPr="004D4DBD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</w:rPr>
              <w:t>Dane osobowe nie są i nie będą udostępniane innym podmiotom</w:t>
            </w:r>
            <w:r w:rsidRPr="004D4DBD">
              <w:rPr>
                <w:rFonts w:asciiTheme="majorHAnsi" w:hAnsiTheme="majorHAnsi" w:cstheme="majorHAnsi"/>
              </w:rPr>
              <w:t xml:space="preserve"> poza przypadkami, </w:t>
            </w:r>
            <w:r w:rsidR="004D4DBD"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 xml:space="preserve">gdy obowiązek taki wynika z powszechnie obowiązujących przepisów prawa lub zostanie </w:t>
            </w:r>
            <w:r w:rsidR="004D4DBD"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>na to wyrażona zgoda, jednak mogą być udostępnione stronom postępowań administracyjnych lub sądowych, których jest Pan/Pani stroną lub uczestnikiem w trybie udostępnienia akt tych postępowań.</w:t>
            </w:r>
          </w:p>
        </w:tc>
      </w:tr>
      <w:tr w:rsidR="006745E4" w:rsidRPr="004D4DBD" w14:paraId="6DE8CEBA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94FCC6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Dobrowolność podania danych</w:t>
            </w:r>
          </w:p>
        </w:tc>
        <w:tc>
          <w:tcPr>
            <w:tcW w:w="8511" w:type="dxa"/>
          </w:tcPr>
          <w:p w14:paraId="32B1E69C" w14:textId="77777777" w:rsidR="006745E4" w:rsidRPr="004D4DBD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  <w:bCs/>
              </w:rPr>
              <w:t xml:space="preserve">Przetwarzanie danych osobowych jest niezbędne do realizacji praw i obowiązków stron umowy </w:t>
            </w:r>
            <w:r w:rsidRPr="004D4DBD">
              <w:rPr>
                <w:rFonts w:asciiTheme="majorHAnsi" w:hAnsiTheme="majorHAnsi" w:cstheme="majorHAnsi"/>
              </w:rPr>
              <w:t>i jest obowiązkowe na gruncie przepisów Prawa telekomunikacyjnego, Kodeksu cywilnego, Kodeksu spółek handlowych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6745E4" w:rsidRPr="004D4DBD" w14:paraId="52195EDC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4FB088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lastRenderedPageBreak/>
              <w:t>Prawo do skargi</w:t>
            </w:r>
          </w:p>
        </w:tc>
        <w:tc>
          <w:tcPr>
            <w:tcW w:w="8511" w:type="dxa"/>
          </w:tcPr>
          <w:p w14:paraId="673407BA" w14:textId="77777777" w:rsidR="006745E4" w:rsidRPr="004D4DBD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  <w:bCs/>
              </w:rPr>
              <w:t>Jeśli przetwarzanie danych osobowych narusza obowiązujące przepisy prawa, przysługuje Pani/Panu prawo wniesienia skargi do organu nadzorczego</w:t>
            </w:r>
            <w:r w:rsidRPr="004D4DBD">
              <w:rPr>
                <w:rFonts w:asciiTheme="majorHAnsi" w:hAnsiTheme="majorHAnsi" w:cstheme="majorHAnsi"/>
              </w:rPr>
              <w:t xml:space="preserve">, którym jest Prezes Urzędu Ochrony Danych. Biuro Prezesa Urzędu Ochrony Danych Osobowych  </w:t>
            </w:r>
            <w:hyperlink r:id="rId9" w:history="1">
              <w:r w:rsidRPr="004D4DBD">
                <w:rPr>
                  <w:rFonts w:asciiTheme="majorHAnsi" w:hAnsiTheme="majorHAnsi" w:cstheme="majorHAnsi"/>
                </w:rPr>
                <w:t>Adres</w:t>
              </w:r>
            </w:hyperlink>
            <w:r w:rsidRPr="004D4DBD">
              <w:rPr>
                <w:rFonts w:asciiTheme="majorHAnsi" w:hAnsiTheme="majorHAnsi" w:cstheme="majorHAnsi"/>
              </w:rPr>
              <w:t xml:space="preserve">: Stawki 2, 00-193 Warszawa, </w:t>
            </w:r>
            <w:hyperlink r:id="rId10" w:history="1">
              <w:r w:rsidRPr="004D4DBD">
                <w:rPr>
                  <w:rFonts w:asciiTheme="majorHAnsi" w:hAnsiTheme="majorHAnsi" w:cstheme="majorHAnsi"/>
                </w:rPr>
                <w:t>Tel.</w:t>
              </w:r>
            </w:hyperlink>
            <w:r w:rsidRPr="004D4DBD">
              <w:rPr>
                <w:rFonts w:asciiTheme="majorHAnsi" w:hAnsiTheme="majorHAnsi" w:cstheme="majorHAnsi"/>
              </w:rPr>
              <w:t> 22 531 03 00.</w:t>
            </w:r>
          </w:p>
        </w:tc>
      </w:tr>
      <w:tr w:rsidR="006745E4" w:rsidRPr="004D4DBD" w14:paraId="08E3313B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58F42A" w14:textId="77777777" w:rsidR="006745E4" w:rsidRPr="004D4DBD" w:rsidRDefault="006745E4" w:rsidP="002B136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511" w:type="dxa"/>
          </w:tcPr>
          <w:p w14:paraId="199BCBB9" w14:textId="20D94CC4" w:rsidR="006745E4" w:rsidRPr="004D4DBD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</w:rPr>
              <w:t>Dane osobowe</w:t>
            </w:r>
            <w:r w:rsidRPr="004D4DBD">
              <w:rPr>
                <w:rFonts w:asciiTheme="majorHAnsi" w:hAnsiTheme="majorHAnsi" w:cstheme="majorHAnsi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 </w:t>
            </w:r>
            <w:r w:rsidRPr="004D4DBD">
              <w:rPr>
                <w:rFonts w:asciiTheme="majorHAnsi" w:hAnsiTheme="majorHAnsi" w:cstheme="majorHAnsi"/>
                <w:b/>
                <w:bCs/>
              </w:rPr>
              <w:t xml:space="preserve">Administrator informuje, że w ramach swej działalności stosuje hierarchiczne bazy danych </w:t>
            </w:r>
            <w:r w:rsidRPr="004D4DBD">
              <w:rPr>
                <w:rFonts w:asciiTheme="majorHAnsi" w:hAnsiTheme="majorHAnsi" w:cstheme="majorHAnsi"/>
              </w:rPr>
              <w:t>(Active Directory) i w tym zakresie może przechowywać dane osobowe w chmurze</w:t>
            </w:r>
            <w:r w:rsidRPr="004D4DBD">
              <w:rPr>
                <w:rFonts w:asciiTheme="majorHAnsi" w:hAnsiTheme="majorHAnsi" w:cstheme="majorHAnsi"/>
                <w:b/>
                <w:bCs/>
              </w:rPr>
              <w:t>,</w:t>
            </w:r>
            <w:r w:rsidRPr="004D4DBD">
              <w:rPr>
                <w:rFonts w:asciiTheme="majorHAnsi" w:hAnsiTheme="majorHAnsi" w:cstheme="majorHAnsi"/>
              </w:rPr>
              <w:t xml:space="preserve"> co może skutkować przekazaniem ich odbiorcy </w:t>
            </w:r>
            <w:r w:rsidR="004D4DBD"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>w państwie trzecim, jednak przekazywanie tych danych odbywa się zgodnie z zasadami  określonymi w art. 49 RODO lub w oparciu o standardowe klauzule umowne</w:t>
            </w:r>
            <w:r w:rsidR="00707691" w:rsidRPr="004D4DBD">
              <w:rPr>
                <w:rFonts w:asciiTheme="majorHAnsi" w:hAnsiTheme="majorHAnsi" w:cstheme="majorHAnsi"/>
              </w:rPr>
              <w:t>.</w:t>
            </w:r>
          </w:p>
        </w:tc>
      </w:tr>
    </w:tbl>
    <w:p w14:paraId="0EE460AE" w14:textId="77777777" w:rsidR="006745E4" w:rsidRPr="004D4DBD" w:rsidRDefault="006745E4" w:rsidP="006745E4">
      <w:pPr>
        <w:rPr>
          <w:rFonts w:asciiTheme="majorHAnsi" w:hAnsiTheme="majorHAnsi" w:cstheme="majorHAnsi"/>
        </w:rPr>
      </w:pPr>
    </w:p>
    <w:bookmarkEnd w:id="0"/>
    <w:p w14:paraId="7B45307E" w14:textId="77777777" w:rsidR="00E00DFE" w:rsidRPr="004D4DBD" w:rsidRDefault="00000000" w:rsidP="00404543">
      <w:pPr>
        <w:rPr>
          <w:rFonts w:asciiTheme="majorHAnsi" w:hAnsiTheme="majorHAnsi" w:cstheme="majorHAnsi"/>
        </w:rPr>
      </w:pPr>
    </w:p>
    <w:sectPr w:rsidR="00E00DFE" w:rsidRPr="004D4DBD" w:rsidSect="006020B7">
      <w:headerReference w:type="default" r:id="rId11"/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D0E6" w14:textId="77777777" w:rsidR="00815B42" w:rsidRDefault="00815B42" w:rsidP="006745E4">
      <w:pPr>
        <w:spacing w:after="0" w:line="240" w:lineRule="auto"/>
      </w:pPr>
      <w:r>
        <w:separator/>
      </w:r>
    </w:p>
  </w:endnote>
  <w:endnote w:type="continuationSeparator" w:id="0">
    <w:p w14:paraId="4D6B5D81" w14:textId="77777777" w:rsidR="00815B42" w:rsidRDefault="00815B42" w:rsidP="006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301542"/>
      <w:docPartObj>
        <w:docPartGallery w:val="Page Numbers (Bottom of Page)"/>
        <w:docPartUnique/>
      </w:docPartObj>
    </w:sdtPr>
    <w:sdtContent>
      <w:p w14:paraId="79414117" w14:textId="77777777" w:rsidR="006020B7" w:rsidRDefault="00577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B07C4" w14:textId="77777777" w:rsidR="006020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DAB0" w14:textId="77777777" w:rsidR="00815B42" w:rsidRDefault="00815B42" w:rsidP="006745E4">
      <w:pPr>
        <w:spacing w:after="0" w:line="240" w:lineRule="auto"/>
      </w:pPr>
      <w:r>
        <w:separator/>
      </w:r>
    </w:p>
  </w:footnote>
  <w:footnote w:type="continuationSeparator" w:id="0">
    <w:p w14:paraId="3DC9EBA1" w14:textId="77777777" w:rsidR="00815B42" w:rsidRDefault="00815B42" w:rsidP="0067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D06" w14:textId="2C8B8561" w:rsidR="005C4757" w:rsidRDefault="006745E4" w:rsidP="006745E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540DD2" wp14:editId="49BD150F">
          <wp:simplePos x="0" y="0"/>
          <wp:positionH relativeFrom="page">
            <wp:posOffset>5873750</wp:posOffset>
          </wp:positionH>
          <wp:positionV relativeFrom="paragraph">
            <wp:posOffset>-265430</wp:posOffset>
          </wp:positionV>
          <wp:extent cx="1301750" cy="398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6AA"/>
    <w:multiLevelType w:val="hybridMultilevel"/>
    <w:tmpl w:val="EB9C4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EC9"/>
    <w:multiLevelType w:val="hybridMultilevel"/>
    <w:tmpl w:val="2718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A72"/>
    <w:multiLevelType w:val="hybridMultilevel"/>
    <w:tmpl w:val="748A6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6223A"/>
    <w:multiLevelType w:val="hybridMultilevel"/>
    <w:tmpl w:val="7AC68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5E526F"/>
    <w:multiLevelType w:val="hybridMultilevel"/>
    <w:tmpl w:val="7B748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21768"/>
    <w:multiLevelType w:val="hybridMultilevel"/>
    <w:tmpl w:val="E0B8B704"/>
    <w:lvl w:ilvl="0" w:tplc="E6D4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7E46"/>
    <w:multiLevelType w:val="hybridMultilevel"/>
    <w:tmpl w:val="4CE8B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D70A4"/>
    <w:multiLevelType w:val="hybridMultilevel"/>
    <w:tmpl w:val="2402D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32BF"/>
    <w:multiLevelType w:val="hybridMultilevel"/>
    <w:tmpl w:val="13AE8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4D73"/>
    <w:multiLevelType w:val="hybridMultilevel"/>
    <w:tmpl w:val="D1E24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70328"/>
    <w:multiLevelType w:val="hybridMultilevel"/>
    <w:tmpl w:val="7070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193256">
    <w:abstractNumId w:val="11"/>
  </w:num>
  <w:num w:numId="2" w16cid:durableId="1843155424">
    <w:abstractNumId w:val="7"/>
  </w:num>
  <w:num w:numId="3" w16cid:durableId="1265116332">
    <w:abstractNumId w:val="3"/>
  </w:num>
  <w:num w:numId="4" w16cid:durableId="168063325">
    <w:abstractNumId w:val="4"/>
  </w:num>
  <w:num w:numId="5" w16cid:durableId="117913703">
    <w:abstractNumId w:val="13"/>
  </w:num>
  <w:num w:numId="6" w16cid:durableId="506139301">
    <w:abstractNumId w:val="6"/>
  </w:num>
  <w:num w:numId="7" w16cid:durableId="52315599">
    <w:abstractNumId w:val="10"/>
  </w:num>
  <w:num w:numId="8" w16cid:durableId="532964051">
    <w:abstractNumId w:val="15"/>
  </w:num>
  <w:num w:numId="9" w16cid:durableId="1795784421">
    <w:abstractNumId w:val="16"/>
  </w:num>
  <w:num w:numId="10" w16cid:durableId="1457603019">
    <w:abstractNumId w:val="5"/>
  </w:num>
  <w:num w:numId="11" w16cid:durableId="1368945478">
    <w:abstractNumId w:val="2"/>
  </w:num>
  <w:num w:numId="12" w16cid:durableId="234364208">
    <w:abstractNumId w:val="12"/>
  </w:num>
  <w:num w:numId="13" w16cid:durableId="478618990">
    <w:abstractNumId w:val="1"/>
  </w:num>
  <w:num w:numId="14" w16cid:durableId="1462264350">
    <w:abstractNumId w:val="8"/>
  </w:num>
  <w:num w:numId="15" w16cid:durableId="938412481">
    <w:abstractNumId w:val="14"/>
  </w:num>
  <w:num w:numId="16" w16cid:durableId="571619663">
    <w:abstractNumId w:val="0"/>
  </w:num>
  <w:num w:numId="17" w16cid:durableId="1111706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E4"/>
    <w:rsid w:val="0002217B"/>
    <w:rsid w:val="00037768"/>
    <w:rsid w:val="001075E4"/>
    <w:rsid w:val="00113C73"/>
    <w:rsid w:val="0013277C"/>
    <w:rsid w:val="001B50ED"/>
    <w:rsid w:val="001E6DC9"/>
    <w:rsid w:val="002608E8"/>
    <w:rsid w:val="00394820"/>
    <w:rsid w:val="003A7FA9"/>
    <w:rsid w:val="00404543"/>
    <w:rsid w:val="00445A01"/>
    <w:rsid w:val="004D4DBD"/>
    <w:rsid w:val="005771A9"/>
    <w:rsid w:val="005B007A"/>
    <w:rsid w:val="006745E4"/>
    <w:rsid w:val="0068172B"/>
    <w:rsid w:val="00682A19"/>
    <w:rsid w:val="006B0879"/>
    <w:rsid w:val="006F67B9"/>
    <w:rsid w:val="00707691"/>
    <w:rsid w:val="00717E61"/>
    <w:rsid w:val="00725077"/>
    <w:rsid w:val="007768F9"/>
    <w:rsid w:val="00793CC0"/>
    <w:rsid w:val="007F0872"/>
    <w:rsid w:val="00815B42"/>
    <w:rsid w:val="00835E7F"/>
    <w:rsid w:val="008B5BF4"/>
    <w:rsid w:val="009E59A0"/>
    <w:rsid w:val="00A328EF"/>
    <w:rsid w:val="00A4195D"/>
    <w:rsid w:val="00A442CD"/>
    <w:rsid w:val="00A44713"/>
    <w:rsid w:val="00AD31E5"/>
    <w:rsid w:val="00B3486D"/>
    <w:rsid w:val="00B43A4F"/>
    <w:rsid w:val="00B6169D"/>
    <w:rsid w:val="00BA3DE6"/>
    <w:rsid w:val="00BC3830"/>
    <w:rsid w:val="00BF1643"/>
    <w:rsid w:val="00CB58B9"/>
    <w:rsid w:val="00CE4B22"/>
    <w:rsid w:val="00CF4F19"/>
    <w:rsid w:val="00CF700F"/>
    <w:rsid w:val="00D07400"/>
    <w:rsid w:val="00D225AB"/>
    <w:rsid w:val="00D944CB"/>
    <w:rsid w:val="00DA4862"/>
    <w:rsid w:val="00EB379A"/>
    <w:rsid w:val="00F11D8D"/>
    <w:rsid w:val="00F661AC"/>
    <w:rsid w:val="00F9260B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3B42"/>
  <w15:chartTrackingRefBased/>
  <w15:docId w15:val="{6EFC4414-3D5D-4393-8925-B736E36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5E4"/>
  </w:style>
  <w:style w:type="paragraph" w:styleId="Nagwek1">
    <w:name w:val="heading 1"/>
    <w:basedOn w:val="Normalny"/>
    <w:next w:val="Normalny"/>
    <w:link w:val="Nagwek1Znak"/>
    <w:uiPriority w:val="9"/>
    <w:qFormat/>
    <w:rsid w:val="0067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5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6745E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45E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6745E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5E4"/>
  </w:style>
  <w:style w:type="table" w:styleId="Tabelasiatki1jasnaakcent1">
    <w:name w:val="Grid Table 1 Light Accent 1"/>
    <w:basedOn w:val="Standardowy"/>
    <w:uiPriority w:val="46"/>
    <w:rsid w:val="006745E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6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5E4"/>
  </w:style>
  <w:style w:type="paragraph" w:styleId="NormalnyWeb">
    <w:name w:val="Normal (Web)"/>
    <w:basedOn w:val="Normalny"/>
    <w:uiPriority w:val="99"/>
    <w:rsid w:val="0067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948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7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6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5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Samsel Randia</cp:lastModifiedBy>
  <cp:revision>8</cp:revision>
  <dcterms:created xsi:type="dcterms:W3CDTF">2022-04-27T09:45:00Z</dcterms:created>
  <dcterms:modified xsi:type="dcterms:W3CDTF">2022-07-29T13:10:00Z</dcterms:modified>
</cp:coreProperties>
</file>